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38" w:rsidRPr="00A2460E" w:rsidRDefault="00020F38" w:rsidP="00842306">
      <w:pPr>
        <w:spacing w:after="0" w:line="240" w:lineRule="auto"/>
        <w:ind w:right="135" w:firstLine="4962"/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2460E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  <w:r w:rsidRPr="00A2460E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АМС г.Владикавказа</w:t>
      </w:r>
      <w:r w:rsidRPr="00A2460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26.09.2018г.</w:t>
      </w:r>
      <w:r w:rsidRPr="00A2460E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997</w:t>
      </w:r>
    </w:p>
    <w:p w:rsidR="00020F38" w:rsidRPr="00A2460E" w:rsidRDefault="00020F38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0F38" w:rsidRPr="00A2460E" w:rsidRDefault="00020F38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0F38" w:rsidRPr="00A2460E" w:rsidRDefault="00020F38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A2460E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Перечень </w:t>
      </w:r>
      <w:r w:rsidRPr="00A2460E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лотов, по которым проводится открытый конкурс №02р-18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020F38" w:rsidRPr="00A2460E" w:rsidRDefault="00020F38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пересечение с ул.Гугкаева, 8;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ул.Магкаева, 40м. до перекрестка с ул.Горького, справа при движении в сторону ул.Шмулевича;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ул.Пожарского, пересечение с ул.Тельмана, АЗС «РОМА»;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д.3Б, кор. 1, справа при движении от ул.Кадырова в сторону Гизельского круга;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Магкаева, д.2, 160м. от ул.Шмулевича, справа при движении в сторону ул.Куйбышева;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ул.Пушкинская, пересечение с ул.Шмулевича, 8;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№7 - тип рекламной конструкции – призматрон; размер рекламной конструкции (длина, ширина) – 6м х 3м; площадь информационного поля рекламной конструкции (в кв. м) – 54 (пятьдесят четыре);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пересечение с ул.Первомайской;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824;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 xml:space="preserve">Лот №8 -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</w:t>
      </w:r>
      <w:smartTag w:uri="urn:schemas-microsoft-com:office:smarttags" w:element="metricconverter">
        <w:smartTagPr>
          <w:attr w:name="ProductID" w:val="315 м"/>
        </w:smartTagPr>
        <w:r w:rsidRPr="00A2460E">
          <w:rPr>
            <w:rFonts w:ascii="Times New Roman" w:hAnsi="Times New Roman"/>
          </w:rPr>
          <w:t>315 м</w:t>
        </w:r>
      </w:smartTag>
      <w:r w:rsidRPr="00A2460E">
        <w:rPr>
          <w:rFonts w:ascii="Times New Roman" w:hAnsi="Times New Roman"/>
        </w:rPr>
        <w:t>. от пересечения с ул.Х.Мамсурова, справа при движении в сторону ул.Барбашова;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825;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№9 - тип рекламной конструкции – призматрон; размер рекламной конструкции (длина, ширина) – 3,7м х 2,7м; площадь информационного поля рекламной конструкции (в кв. м) – 30 (тридцать);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д.15;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826;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- 2(две);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д.37, разделительная полоса, напротив автомагазина «Ягуар»;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827;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 xml:space="preserve">Лот №11 -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- 2(две);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</w:t>
      </w:r>
      <w:smartTag w:uri="urn:schemas-microsoft-com:office:smarttags" w:element="metricconverter">
        <w:smartTagPr>
          <w:attr w:name="ProductID" w:val="780 м"/>
        </w:smartTagPr>
        <w:r w:rsidRPr="00A2460E">
          <w:rPr>
            <w:rFonts w:ascii="Times New Roman" w:hAnsi="Times New Roman"/>
          </w:rPr>
          <w:t>780 м</w:t>
        </w:r>
      </w:smartTag>
      <w:r w:rsidRPr="00A2460E">
        <w:rPr>
          <w:rFonts w:ascii="Times New Roman" w:hAnsi="Times New Roman"/>
        </w:rPr>
        <w:t>. от пересечения с ул.Гадиева, справа при движении от ул.Гадиева;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№12 -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Павленко, пересечение с ул.Кутузова;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829;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- 2(две);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180м. до пересечения с ул.Гадиева, справа при движении от Гизельского круга;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№14 - тип рекламной конструкции – щит; размер рекламной конструкции (длина, ширина) – 3,7м х 2,7м;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181, пересечение с пер.Школьный;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№15 -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д.45А, Клиника глазных болезней;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№16 - тип рекламной конструкции – призматрон; размер рекламной конструкции (длина, ширина) – 6м х 3м; площадь информационного поля рекламной конструкции (в кв. м) – 54 (пятьдесят четыре);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К.Маркса, пересечение с ул.Кирова,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25м.  до пересечения с ул.Гадиева, справа при движении от Гизельского круга;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834;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№18 - тип рекламной конструкции – стела; размер рекламной конструкции (длина, ширина) – 2,2м х 1,7м; площадь информационного поля рекламной конструкции (в кв. м) – 7,5 (семь целых пять десятых);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ул.Пожарского, д.28 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835;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№19 -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д.47, от ул.Дзусова 180м,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836;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№20 -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31, пересечение с ул.А.Кесаева;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837;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1025м. до пересечения с ул.З.Магкаева, справа при движении к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№22 - тип рекламной конструкции – стела; размер рекламной конструкции (длина, ширина) – 1,2м х 2,5м; площадь информационного поля рекламной конструкции (в кв. м) – 6 (шесть);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ул.Х.Мамсурова/К.Маркса, 116Б;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839;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ул.З.Магкаева, пересечение с ул. Бр.Щукиных, 65м. от ул.Куйбышева;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300м. до пересечения с ул.З.Магкаева, справа при движении к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Черменское шоссе, 17;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Черменское шоссе, 28 «А»;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90м. от пересечения с ул.З.Магкаева, справа при движении от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844;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555м. от пересечения с ул.З.Магкаева, справа при движении от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845;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№29 -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515м. до пересечения с ул.З.Магкаева, справа при движении к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846;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№30 - тип рекламной конструкции – стела; размер рекламной конструкции (длина, ширина) – 8,5м х 2,5м; площадь информационного поля рекламной конструкции (в кв. м) – 21,25 (двадцать одна целая двадцать пять сотых);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д.15, ТЦ «Поиск»;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847;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220м. от Архонского круга, в сторону ул.Леонова,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640м. до пересечения с ул.З.Магкаева, справа при движении к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849;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900м. до пересечения с ул.З.Магкаева, справа при движении к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435м. от пересечения с ул.Гадиева, при движении от ул.Гадиева до ул.Кадырова;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550м. от пересечения с ул.Гадиева, при движении от ул.Гадиева до ул.Кадырова;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ул.Владикаказская, разделительная полоса, 135м. от пересечения с ул.А.Кесаева, движение в сторону ул.Московская;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ул.Карцинская, 10м.до пересечения с ул.9 Января, справа при движении к ТЦ Спутник;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854;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ул.Лагкути, 170м. от пересечения с ул.Бр.Темировых (движение в сторону пр.Коста) справа;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855;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№39 -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ул.Лагкути, 170м. от пересечения с ул.Бр.Темировых (движение в сторону пр.Коста) слева;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856;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ул.Карцинская, 90м. от пересечения с ул.Октябрьская, справа при движении к с.Октябрьскому;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857;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770м. до пересечения с ул.З.Магкаева, справа при движении к ул.З.Магкаева;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ул.Карцинская, 15м. от пересечения с ул.Парковой, слева при движении к с.Октябрьскому;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859;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1,17км.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1,4км.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1,73км.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2км.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2,22км.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864;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2,51км.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865;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№49 -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2,83км.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866;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3,06км.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867;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3,3км. от ул.Гадиева, справа при движении в сторону Парка «Дендрарий»;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№52 - тип рекламной конструкции – пилон; размер рекламной конструкции (длина, ширина) – 10м х 2м; площадь информационного поля рекламной конструкции (в кв. м) – 20 (двадцать);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ул.Тамаева, 28 «А»;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869;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№53 - тип рекламной конструкции – стела; размер рекламной конструкции (длина, ширина) – 3,5м х 1,5м; площадь информационного поля рекламной конструкции (в кв. м) – 5,25 (пять целых двадцать пять сотых);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2А;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70м. от ул.Барбашова, движение в сторону ул.Калинина, справа;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место):Московское шоссе, д.75;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665м. от пересечения с ул.Гадиева, при движении от ул.Гадиева до ул.Кадырова;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ул.Козаева, 70м. от ул.Международная в сторону Архонского шоссе;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874;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ул.Козаева, 45м. от Архонского шоссе в сторону ул.Международной;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875;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№59 -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ул.Козаева, 150м. от Архонского шоссе в сторону ул.Международной;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876;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ул.Козаева, 265м. от Архонского шоссе в сторону ул.Международной;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877;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95м от пересечения с ул.Калинина, справа в сторону Московского шоссе;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190м от пересечения с ул.Калинина, справа в сторону Московского шоссе;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879;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285м от пересечения с ул.Калинина, справа в сторону Московского шоссе;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ул.Владивостокская, 40м. до ул.Весенняя;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270м. от ул.Владивостокской;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500м. до пересечения с ул.Гагкаева;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напротив дома ул.Весенняя, д.50, 195м. до пересечения с ул.Гагкаева;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884;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ул.Цоколаева, 125м. от пересечения с ул.Хадарцева в сторону ул.Весенняя;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885;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№69 -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ул.Хадарцева, 110м. до пересечения с ул.Калинина;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886;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ул.Хадарцева, 180м. от у3л.Калинина в сторону Гизельского шоссе;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887;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ул.Цоколаева, д.20, 470 м. от ул.Владикавказской, в сторону ул.Весенняя;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888;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ул.Владивостокская, 80м. от Архонского шоссе в сторону ул.Владикавказская, слева;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889;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ул.Владивостокская, 205м от Архонского шоссе в сторону ул.Владикавказская, слева;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890;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ул.Владивостокская, 320м от Архонского шоссе в сторону ул.Владикавказская, слева;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891;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ул.Пожарского, 125м. от пересечения с Черменским шоссе;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892;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въезд на Китайский мост, слева;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893;</w:t>
      </w:r>
    </w:p>
    <w:p w:rsidR="00020F38" w:rsidRPr="00A2460E" w:rsidRDefault="00020F38" w:rsidP="00A2460E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A2460E">
        <w:rPr>
          <w:rFonts w:ascii="Times New Roman" w:hAnsi="Times New Roman"/>
        </w:rPr>
        <w:t>Лот №77 -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Карцинское шоссе, рядом с маркетом «Причал», 130м. до ул.Неизвестного Солдата;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894;</w:t>
      </w:r>
    </w:p>
    <w:p w:rsidR="00020F38" w:rsidRPr="00A2460E" w:rsidRDefault="00020F38" w:rsidP="005C1E0A">
      <w:pPr>
        <w:pStyle w:val="NormalWeb"/>
        <w:spacing w:after="0"/>
        <w:jc w:val="both"/>
        <w:rPr>
          <w:rFonts w:ascii="Times New Roman" w:hAnsi="Times New Roman"/>
        </w:rPr>
      </w:pPr>
    </w:p>
    <w:sectPr w:rsidR="00020F38" w:rsidRPr="00A2460E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F87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9A78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B89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3CC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B82C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024C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6C4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88D6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325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2CB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020F38"/>
    <w:rsid w:val="00071733"/>
    <w:rsid w:val="00085E3A"/>
    <w:rsid w:val="001264BA"/>
    <w:rsid w:val="00195111"/>
    <w:rsid w:val="001965D6"/>
    <w:rsid w:val="001E0DD5"/>
    <w:rsid w:val="00211956"/>
    <w:rsid w:val="00242D29"/>
    <w:rsid w:val="002839FA"/>
    <w:rsid w:val="002871E8"/>
    <w:rsid w:val="0036017C"/>
    <w:rsid w:val="003F56DF"/>
    <w:rsid w:val="00403C90"/>
    <w:rsid w:val="004075B4"/>
    <w:rsid w:val="00411DD2"/>
    <w:rsid w:val="00422155"/>
    <w:rsid w:val="00460185"/>
    <w:rsid w:val="004D1C74"/>
    <w:rsid w:val="004D6AD7"/>
    <w:rsid w:val="004E218D"/>
    <w:rsid w:val="004F0A73"/>
    <w:rsid w:val="00510433"/>
    <w:rsid w:val="005366FF"/>
    <w:rsid w:val="00564F25"/>
    <w:rsid w:val="005C1E0A"/>
    <w:rsid w:val="005C7135"/>
    <w:rsid w:val="006119D8"/>
    <w:rsid w:val="006A13BD"/>
    <w:rsid w:val="006B00F0"/>
    <w:rsid w:val="006D3B79"/>
    <w:rsid w:val="006E72FE"/>
    <w:rsid w:val="0070332C"/>
    <w:rsid w:val="007048D4"/>
    <w:rsid w:val="00722F70"/>
    <w:rsid w:val="00752FA4"/>
    <w:rsid w:val="00791394"/>
    <w:rsid w:val="007C11AD"/>
    <w:rsid w:val="007C168C"/>
    <w:rsid w:val="007C484A"/>
    <w:rsid w:val="00842306"/>
    <w:rsid w:val="008558CA"/>
    <w:rsid w:val="00874AD5"/>
    <w:rsid w:val="0088595C"/>
    <w:rsid w:val="00964651"/>
    <w:rsid w:val="009802C3"/>
    <w:rsid w:val="00A2460E"/>
    <w:rsid w:val="00A354B6"/>
    <w:rsid w:val="00A407F0"/>
    <w:rsid w:val="00A8721D"/>
    <w:rsid w:val="00B0063B"/>
    <w:rsid w:val="00B54AC2"/>
    <w:rsid w:val="00B62E74"/>
    <w:rsid w:val="00B94DD3"/>
    <w:rsid w:val="00BB1B26"/>
    <w:rsid w:val="00BE7A93"/>
    <w:rsid w:val="00BF1177"/>
    <w:rsid w:val="00C32815"/>
    <w:rsid w:val="00C37974"/>
    <w:rsid w:val="00C610D6"/>
    <w:rsid w:val="00C8055A"/>
    <w:rsid w:val="00CA6CCF"/>
    <w:rsid w:val="00D369AA"/>
    <w:rsid w:val="00DD116F"/>
    <w:rsid w:val="00DE30FA"/>
    <w:rsid w:val="00E16C71"/>
    <w:rsid w:val="00E17D4C"/>
    <w:rsid w:val="00E2428B"/>
    <w:rsid w:val="00E35797"/>
    <w:rsid w:val="00E50F02"/>
    <w:rsid w:val="00E913FB"/>
    <w:rsid w:val="00E92D9B"/>
    <w:rsid w:val="00EA18B6"/>
    <w:rsid w:val="00F41A8B"/>
    <w:rsid w:val="00F60204"/>
    <w:rsid w:val="00F9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39FA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16</Pages>
  <Words>8227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dc:description/>
  <cp:lastModifiedBy>Мадина</cp:lastModifiedBy>
  <cp:revision>4</cp:revision>
  <dcterms:created xsi:type="dcterms:W3CDTF">2018-09-25T12:51:00Z</dcterms:created>
  <dcterms:modified xsi:type="dcterms:W3CDTF">2018-09-26T12:41:00Z</dcterms:modified>
</cp:coreProperties>
</file>